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19798" w14:textId="5179A97F" w:rsidR="00E54962" w:rsidRDefault="005E3F85">
      <w:pPr>
        <w:spacing w:before="100" w:after="200"/>
        <w:jc w:val="center"/>
        <w:rPr>
          <w:b/>
          <w:bCs/>
          <w:sz w:val="24"/>
          <w:szCs w:val="24"/>
        </w:rPr>
      </w:pPr>
      <w:bookmarkStart w:id="0" w:name="_GoBack"/>
      <w:bookmarkEnd w:id="0"/>
      <w:r>
        <w:rPr>
          <w:b/>
          <w:bCs/>
          <w:sz w:val="24"/>
          <w:szCs w:val="24"/>
        </w:rPr>
        <w:t>DECLARATION ON ENSURING THE SUSTAINABILITY OF THE PROJECT</w:t>
      </w:r>
      <w:r w:rsidR="00EF1D04">
        <w:rPr>
          <w:b/>
          <w:bCs/>
          <w:sz w:val="24"/>
          <w:szCs w:val="24"/>
        </w:rPr>
        <w:t xml:space="preserve"> RESULTS</w:t>
      </w:r>
    </w:p>
    <w:p w14:paraId="59D1607C" w14:textId="77777777" w:rsidR="00F36D87" w:rsidRDefault="00F36D87">
      <w:pPr>
        <w:spacing w:before="100" w:after="200"/>
        <w:jc w:val="center"/>
      </w:pPr>
    </w:p>
    <w:p w14:paraId="506F4CB6" w14:textId="515B716B" w:rsidR="00E54962" w:rsidRDefault="005E3F85">
      <w:pPr>
        <w:spacing w:before="120" w:after="120"/>
        <w:jc w:val="both"/>
        <w:rPr>
          <w:sz w:val="24"/>
          <w:szCs w:val="24"/>
        </w:rPr>
      </w:pPr>
      <w:r>
        <w:rPr>
          <w:sz w:val="24"/>
          <w:szCs w:val="24"/>
        </w:rPr>
        <w:t>I, the undersigned, as the authorized representative of the Coordinator of the project [</w:t>
      </w:r>
      <w:r w:rsidR="003B4B62">
        <w:rPr>
          <w:sz w:val="24"/>
          <w:szCs w:val="24"/>
          <w:highlight w:val="yellow"/>
        </w:rPr>
        <w:t>P</w:t>
      </w:r>
      <w:r w:rsidRPr="00B73FFF">
        <w:rPr>
          <w:sz w:val="24"/>
          <w:szCs w:val="24"/>
          <w:highlight w:val="yellow"/>
        </w:rPr>
        <w:t xml:space="preserve">roject </w:t>
      </w:r>
      <w:r w:rsidR="003B4B62">
        <w:rPr>
          <w:sz w:val="24"/>
          <w:szCs w:val="24"/>
          <w:highlight w:val="yellow"/>
        </w:rPr>
        <w:t>title</w:t>
      </w:r>
      <w:r w:rsidR="00255394" w:rsidRPr="00B73FFF">
        <w:rPr>
          <w:sz w:val="24"/>
          <w:szCs w:val="24"/>
          <w:highlight w:val="yellow"/>
        </w:rPr>
        <w:t xml:space="preserve"> and </w:t>
      </w:r>
      <w:r w:rsidR="00C45315">
        <w:rPr>
          <w:sz w:val="24"/>
          <w:szCs w:val="24"/>
          <w:highlight w:val="yellow"/>
        </w:rPr>
        <w:t xml:space="preserve">Grant contract </w:t>
      </w:r>
      <w:r w:rsidR="00255394" w:rsidRPr="00B73FFF">
        <w:rPr>
          <w:sz w:val="24"/>
          <w:szCs w:val="24"/>
          <w:highlight w:val="yellow"/>
        </w:rPr>
        <w:t>number</w:t>
      </w:r>
      <w:r>
        <w:rPr>
          <w:sz w:val="24"/>
          <w:szCs w:val="24"/>
        </w:rPr>
        <w:t xml:space="preserve">], implemented within the framework of </w:t>
      </w:r>
      <w:r w:rsidR="00F36D87">
        <w:rPr>
          <w:sz w:val="24"/>
          <w:szCs w:val="24"/>
        </w:rPr>
        <w:t>1</w:t>
      </w:r>
      <w:r w:rsidR="00F36D87" w:rsidRPr="00F36D87">
        <w:rPr>
          <w:sz w:val="24"/>
          <w:szCs w:val="24"/>
          <w:vertAlign w:val="superscript"/>
        </w:rPr>
        <w:t>st</w:t>
      </w:r>
      <w:r w:rsidR="00F36D87">
        <w:rPr>
          <w:sz w:val="24"/>
          <w:szCs w:val="24"/>
        </w:rPr>
        <w:t xml:space="preserve"> Call for Proposal under the C</w:t>
      </w:r>
      <w:r w:rsidR="006E1483">
        <w:rPr>
          <w:sz w:val="24"/>
          <w:szCs w:val="24"/>
        </w:rPr>
        <w:t xml:space="preserve">ross-border Cooperation </w:t>
      </w:r>
      <w:proofErr w:type="spellStart"/>
      <w:r w:rsidR="006E1483">
        <w:rPr>
          <w:sz w:val="24"/>
          <w:szCs w:val="24"/>
        </w:rPr>
        <w:t>Programme</w:t>
      </w:r>
      <w:proofErr w:type="spellEnd"/>
      <w:r w:rsidR="006E1483">
        <w:rPr>
          <w:sz w:val="24"/>
          <w:szCs w:val="24"/>
        </w:rPr>
        <w:t xml:space="preserve"> </w:t>
      </w:r>
      <w:r w:rsidR="00F36D87">
        <w:rPr>
          <w:sz w:val="24"/>
          <w:szCs w:val="24"/>
        </w:rPr>
        <w:t>Serbia-North Macedonia 2021-2027</w:t>
      </w:r>
      <w:r>
        <w:rPr>
          <w:sz w:val="24"/>
          <w:szCs w:val="24"/>
        </w:rPr>
        <w:t xml:space="preserve">, hereby declare that I am familiar with the obligations regarding the sustainability of the project, and that all project partners will be informed of the said obligations and will, by signing the Partnership Agreement, undertake to fully and consistently comply with them. The aforementioned obligations shall be implemented in accordance with the requirements of the </w:t>
      </w:r>
      <w:r w:rsidR="00F81A33">
        <w:rPr>
          <w:sz w:val="24"/>
          <w:szCs w:val="24"/>
        </w:rPr>
        <w:t xml:space="preserve">Managing </w:t>
      </w:r>
      <w:r>
        <w:rPr>
          <w:sz w:val="24"/>
          <w:szCs w:val="24"/>
        </w:rPr>
        <w:t>Authority and the NIPAC,</w:t>
      </w:r>
      <w:r w:rsidR="00921F52">
        <w:rPr>
          <w:sz w:val="24"/>
          <w:szCs w:val="24"/>
        </w:rPr>
        <w:t xml:space="preserve"> Article 7 of the General Conditions of the Grant Contract, </w:t>
      </w:r>
      <w:bookmarkStart w:id="1" w:name="_Hlk233280454"/>
      <w:r w:rsidR="00EF1D04" w:rsidRPr="00EF1D04">
        <w:rPr>
          <w:sz w:val="24"/>
          <w:szCs w:val="24"/>
        </w:rPr>
        <w:t>obligation</w:t>
      </w:r>
      <w:r w:rsidR="00EF1D04">
        <w:rPr>
          <w:sz w:val="24"/>
          <w:szCs w:val="24"/>
        </w:rPr>
        <w:t xml:space="preserve"> related to the sustainability</w:t>
      </w:r>
      <w:r w:rsidR="00EF1D04" w:rsidRPr="00EF1D04">
        <w:rPr>
          <w:sz w:val="24"/>
          <w:szCs w:val="24"/>
        </w:rPr>
        <w:t xml:space="preserve"> elaborated in the Annex I of </w:t>
      </w:r>
      <w:r w:rsidR="00EF1D04">
        <w:rPr>
          <w:sz w:val="24"/>
          <w:szCs w:val="24"/>
        </w:rPr>
        <w:t>the</w:t>
      </w:r>
      <w:r w:rsidR="00EF1D04" w:rsidRPr="00EF1D04">
        <w:rPr>
          <w:sz w:val="24"/>
          <w:szCs w:val="24"/>
        </w:rPr>
        <w:t xml:space="preserve"> grant contract (‘Description of the Action’)</w:t>
      </w:r>
      <w:r w:rsidR="00EF1D04">
        <w:rPr>
          <w:sz w:val="24"/>
          <w:szCs w:val="24"/>
        </w:rPr>
        <w:t>,</w:t>
      </w:r>
      <w:r w:rsidR="00EF1D04" w:rsidRPr="00EF1D04">
        <w:rPr>
          <w:sz w:val="24"/>
          <w:szCs w:val="24"/>
        </w:rPr>
        <w:t xml:space="preserve"> </w:t>
      </w:r>
      <w:r w:rsidR="0067765F" w:rsidRPr="0067765F">
        <w:rPr>
          <w:sz w:val="24"/>
          <w:szCs w:val="24"/>
        </w:rPr>
        <w:t>Project Implementation Manual for Grant</w:t>
      </w:r>
      <w:r w:rsidR="00E66E8E">
        <w:rPr>
          <w:sz w:val="24"/>
          <w:szCs w:val="24"/>
        </w:rPr>
        <w:t xml:space="preserve"> Beneficiaries</w:t>
      </w:r>
      <w:r w:rsidR="0067765F" w:rsidRPr="0067765F">
        <w:rPr>
          <w:sz w:val="24"/>
          <w:szCs w:val="24"/>
        </w:rPr>
        <w:t xml:space="preserve"> </w:t>
      </w:r>
      <w:r w:rsidR="0067765F">
        <w:rPr>
          <w:sz w:val="24"/>
          <w:szCs w:val="24"/>
        </w:rPr>
        <w:t>-</w:t>
      </w:r>
      <w:r w:rsidR="00921F52">
        <w:rPr>
          <w:sz w:val="24"/>
          <w:szCs w:val="24"/>
        </w:rPr>
        <w:t xml:space="preserve"> First Call for Proposals of the IPA III CBC </w:t>
      </w:r>
      <w:proofErr w:type="spellStart"/>
      <w:r w:rsidR="00921F52">
        <w:rPr>
          <w:sz w:val="24"/>
          <w:szCs w:val="24"/>
        </w:rPr>
        <w:t>Programme</w:t>
      </w:r>
      <w:proofErr w:type="spellEnd"/>
      <w:r w:rsidR="00921F52">
        <w:rPr>
          <w:sz w:val="24"/>
          <w:szCs w:val="24"/>
        </w:rPr>
        <w:t xml:space="preserve"> Serbia</w:t>
      </w:r>
      <w:r w:rsidR="006E1483">
        <w:rPr>
          <w:sz w:val="24"/>
          <w:szCs w:val="24"/>
        </w:rPr>
        <w:t>-</w:t>
      </w:r>
      <w:r w:rsidR="00921F52">
        <w:rPr>
          <w:sz w:val="24"/>
          <w:szCs w:val="24"/>
        </w:rPr>
        <w:t>North Macedonia</w:t>
      </w:r>
      <w:r w:rsidR="0067765F">
        <w:rPr>
          <w:sz w:val="24"/>
          <w:szCs w:val="24"/>
        </w:rPr>
        <w:t xml:space="preserve"> 2021-2027</w:t>
      </w:r>
      <w:r w:rsidR="00921F52">
        <w:rPr>
          <w:sz w:val="24"/>
          <w:szCs w:val="24"/>
        </w:rPr>
        <w:t>,</w:t>
      </w:r>
      <w:bookmarkEnd w:id="1"/>
      <w:r w:rsidR="00921F52">
        <w:rPr>
          <w:sz w:val="24"/>
          <w:szCs w:val="24"/>
        </w:rPr>
        <w:t xml:space="preserve"> </w:t>
      </w:r>
      <w:r>
        <w:rPr>
          <w:sz w:val="24"/>
          <w:szCs w:val="24"/>
        </w:rPr>
        <w:t xml:space="preserve">as well as the relevant rules and procedures of the </w:t>
      </w:r>
      <w:proofErr w:type="spellStart"/>
      <w:r w:rsidR="00F36D87">
        <w:rPr>
          <w:sz w:val="24"/>
          <w:szCs w:val="24"/>
        </w:rPr>
        <w:t>P</w:t>
      </w:r>
      <w:r>
        <w:rPr>
          <w:sz w:val="24"/>
          <w:szCs w:val="24"/>
        </w:rPr>
        <w:t>rogramme</w:t>
      </w:r>
      <w:proofErr w:type="spellEnd"/>
      <w:r>
        <w:rPr>
          <w:sz w:val="24"/>
          <w:szCs w:val="24"/>
        </w:rPr>
        <w:t>.</w:t>
      </w:r>
    </w:p>
    <w:p w14:paraId="58DECFE3" w14:textId="77777777" w:rsidR="0029678A" w:rsidRDefault="00964DE7">
      <w:pPr>
        <w:spacing w:before="120" w:after="120"/>
        <w:jc w:val="both"/>
        <w:rPr>
          <w:sz w:val="24"/>
          <w:szCs w:val="24"/>
        </w:rPr>
      </w:pPr>
      <w:r>
        <w:rPr>
          <w:sz w:val="24"/>
          <w:szCs w:val="24"/>
        </w:rPr>
        <w:t>S</w:t>
      </w:r>
      <w:r w:rsidRPr="0029678A">
        <w:rPr>
          <w:sz w:val="24"/>
          <w:szCs w:val="24"/>
        </w:rPr>
        <w:t xml:space="preserve">ustainability is interpreted in two aspects: </w:t>
      </w:r>
    </w:p>
    <w:p w14:paraId="76DA1546" w14:textId="3E602D3E" w:rsidR="0029678A" w:rsidRPr="0029678A" w:rsidRDefault="00964DE7" w:rsidP="0029678A">
      <w:pPr>
        <w:pStyle w:val="ListParagraph"/>
        <w:numPr>
          <w:ilvl w:val="0"/>
          <w:numId w:val="3"/>
        </w:numPr>
        <w:spacing w:before="120" w:after="120"/>
        <w:jc w:val="both"/>
        <w:rPr>
          <w:sz w:val="24"/>
          <w:szCs w:val="24"/>
        </w:rPr>
      </w:pPr>
      <w:r w:rsidRPr="0029678A">
        <w:rPr>
          <w:sz w:val="24"/>
          <w:szCs w:val="24"/>
        </w:rPr>
        <w:t>Continuous use of results (at the project level) or outputs and assets (at the contract level)2 after the end of implementation of the project/contract, i.e. they remain fully functional and in operation after the end of implementation</w:t>
      </w:r>
      <w:r w:rsidR="00E55580">
        <w:rPr>
          <w:sz w:val="24"/>
          <w:szCs w:val="24"/>
        </w:rPr>
        <w:t>;</w:t>
      </w:r>
    </w:p>
    <w:p w14:paraId="276F0828" w14:textId="77777777" w:rsidR="00964DE7" w:rsidRPr="0029678A" w:rsidRDefault="00964DE7" w:rsidP="0029678A">
      <w:pPr>
        <w:pStyle w:val="ListParagraph"/>
        <w:numPr>
          <w:ilvl w:val="0"/>
          <w:numId w:val="3"/>
        </w:numPr>
        <w:spacing w:before="120" w:after="120"/>
        <w:jc w:val="both"/>
        <w:rPr>
          <w:sz w:val="24"/>
          <w:szCs w:val="24"/>
        </w:rPr>
      </w:pPr>
      <w:r w:rsidRPr="0029678A">
        <w:rPr>
          <w:sz w:val="24"/>
          <w:szCs w:val="24"/>
        </w:rPr>
        <w:t>The use of results (at the project level) or outputs and assets (at the contract level) for the intended purpose after the end of implementation of the project/contract, i.e. the results must continue to be used in line with the purpose(s) defined in the project fiches, action documents and contracts, or equivalent</w:t>
      </w:r>
      <w:r w:rsidR="0029678A">
        <w:rPr>
          <w:sz w:val="24"/>
          <w:szCs w:val="24"/>
        </w:rPr>
        <w:t>.</w:t>
      </w:r>
    </w:p>
    <w:p w14:paraId="6998A565" w14:textId="77777777" w:rsidR="00E54962" w:rsidRDefault="005E3F85">
      <w:pPr>
        <w:spacing w:before="120" w:after="120"/>
        <w:jc w:val="both"/>
      </w:pPr>
      <w:r>
        <w:rPr>
          <w:sz w:val="24"/>
          <w:szCs w:val="24"/>
        </w:rPr>
        <w:t xml:space="preserve">Accordingly, the obligations of the Coordinator and the </w:t>
      </w:r>
      <w:r w:rsidR="00F36D87">
        <w:rPr>
          <w:sz w:val="24"/>
          <w:szCs w:val="24"/>
        </w:rPr>
        <w:t xml:space="preserve">co-beneficiaries </w:t>
      </w:r>
      <w:r>
        <w:rPr>
          <w:sz w:val="24"/>
          <w:szCs w:val="24"/>
        </w:rPr>
        <w:t>regarding the sustainability of the project include, but are not limited to, the following:</w:t>
      </w:r>
    </w:p>
    <w:p w14:paraId="53A5D1D3" w14:textId="76869F66" w:rsidR="005E534A" w:rsidRPr="00F81A33" w:rsidRDefault="005E3F85">
      <w:pPr>
        <w:pStyle w:val="ListParagraph"/>
        <w:numPr>
          <w:ilvl w:val="0"/>
          <w:numId w:val="2"/>
        </w:numPr>
        <w:spacing w:before="60" w:after="60"/>
        <w:jc w:val="both"/>
      </w:pPr>
      <w:r>
        <w:rPr>
          <w:sz w:val="24"/>
          <w:szCs w:val="24"/>
        </w:rPr>
        <w:t xml:space="preserve">they will continue to use, maintain, and preserve all project results, outputs, and assets </w:t>
      </w:r>
      <w:r w:rsidR="0029678A" w:rsidRPr="0029678A">
        <w:rPr>
          <w:sz w:val="24"/>
          <w:szCs w:val="24"/>
        </w:rPr>
        <w:t>for the</w:t>
      </w:r>
      <w:r w:rsidR="0029678A">
        <w:rPr>
          <w:sz w:val="24"/>
          <w:szCs w:val="24"/>
        </w:rPr>
        <w:t xml:space="preserve"> </w:t>
      </w:r>
      <w:r>
        <w:rPr>
          <w:sz w:val="24"/>
          <w:szCs w:val="24"/>
        </w:rPr>
        <w:t>intended purpose</w:t>
      </w:r>
      <w:r w:rsidR="0029678A">
        <w:rPr>
          <w:sz w:val="24"/>
          <w:szCs w:val="24"/>
        </w:rPr>
        <w:t xml:space="preserve"> </w:t>
      </w:r>
      <w:r w:rsidR="0029678A" w:rsidRPr="0029678A">
        <w:rPr>
          <w:sz w:val="24"/>
          <w:szCs w:val="24"/>
        </w:rPr>
        <w:t xml:space="preserve">for which they were envisaged (in line with the </w:t>
      </w:r>
      <w:r w:rsidR="005E534A">
        <w:rPr>
          <w:sz w:val="24"/>
          <w:szCs w:val="24"/>
        </w:rPr>
        <w:t>Application form</w:t>
      </w:r>
      <w:r w:rsidR="0029678A" w:rsidRPr="0029678A">
        <w:rPr>
          <w:sz w:val="24"/>
          <w:szCs w:val="24"/>
        </w:rPr>
        <w:t>) and to maintain an adequate audit trail of their use</w:t>
      </w:r>
      <w:r w:rsidR="005E534A">
        <w:rPr>
          <w:sz w:val="24"/>
          <w:szCs w:val="24"/>
        </w:rPr>
        <w:t>,</w:t>
      </w:r>
      <w:r>
        <w:rPr>
          <w:sz w:val="24"/>
          <w:szCs w:val="24"/>
        </w:rPr>
        <w:t xml:space="preserve"> for </w:t>
      </w:r>
      <w:r w:rsidR="000A322F">
        <w:rPr>
          <w:sz w:val="24"/>
          <w:szCs w:val="24"/>
        </w:rPr>
        <w:t>minimum</w:t>
      </w:r>
      <w:r w:rsidR="005E534A" w:rsidRPr="005E534A">
        <w:rPr>
          <w:sz w:val="24"/>
          <w:szCs w:val="24"/>
        </w:rPr>
        <w:t xml:space="preserve"> to </w:t>
      </w:r>
      <w:r w:rsidR="005E534A" w:rsidRPr="00F81A33">
        <w:rPr>
          <w:b/>
          <w:sz w:val="24"/>
          <w:szCs w:val="24"/>
        </w:rPr>
        <w:t>5 years for hard measures and 3 years for soft measures</w:t>
      </w:r>
      <w:r>
        <w:rPr>
          <w:rStyle w:val="FootnoteReference"/>
        </w:rPr>
        <w:footnoteReference w:id="1"/>
      </w:r>
      <w:r>
        <w:rPr>
          <w:sz w:val="24"/>
          <w:szCs w:val="24"/>
        </w:rPr>
        <w:t xml:space="preserve"> </w:t>
      </w:r>
      <w:r w:rsidRPr="00F81A33">
        <w:rPr>
          <w:sz w:val="24"/>
          <w:szCs w:val="24"/>
        </w:rPr>
        <w:t xml:space="preserve">years after the end of implementation of the project, depending on the nature of the intervention and in accordance with the rules of the </w:t>
      </w:r>
      <w:proofErr w:type="spellStart"/>
      <w:r w:rsidRPr="00F81A33">
        <w:rPr>
          <w:sz w:val="24"/>
          <w:szCs w:val="24"/>
        </w:rPr>
        <w:t>Programme</w:t>
      </w:r>
      <w:proofErr w:type="spellEnd"/>
      <w:r w:rsidRPr="00F81A33">
        <w:rPr>
          <w:sz w:val="24"/>
          <w:szCs w:val="24"/>
        </w:rPr>
        <w:t>;</w:t>
      </w:r>
    </w:p>
    <w:p w14:paraId="1B6F6C76" w14:textId="77777777" w:rsidR="005E534A" w:rsidRPr="00F81A33" w:rsidRDefault="005E534A">
      <w:pPr>
        <w:pStyle w:val="ListParagraph"/>
        <w:numPr>
          <w:ilvl w:val="0"/>
          <w:numId w:val="2"/>
        </w:numPr>
        <w:spacing w:before="60" w:after="60"/>
        <w:jc w:val="both"/>
      </w:pPr>
      <w:r w:rsidRPr="00F81A33">
        <w:rPr>
          <w:sz w:val="24"/>
          <w:szCs w:val="24"/>
        </w:rPr>
        <w:t>To ensure that enough budget is allocated to ensure the functioning and maintenance of the assets and outputs delivered by the contract, and to cover the costs of their operation and maintenance;</w:t>
      </w:r>
    </w:p>
    <w:p w14:paraId="1CA0B86C" w14:textId="77777777" w:rsidR="005E534A" w:rsidRPr="00F81A33" w:rsidRDefault="005E534A">
      <w:pPr>
        <w:pStyle w:val="ListParagraph"/>
        <w:numPr>
          <w:ilvl w:val="0"/>
          <w:numId w:val="2"/>
        </w:numPr>
        <w:spacing w:before="60" w:after="60"/>
        <w:jc w:val="both"/>
      </w:pPr>
      <w:r w:rsidRPr="00F81A33">
        <w:rPr>
          <w:sz w:val="24"/>
          <w:szCs w:val="24"/>
        </w:rPr>
        <w:lastRenderedPageBreak/>
        <w:t>To recover the assets and outputs to their initial condition in case of their damage or replace the assets or outputs with those of minimum equal quality and functionality in case of their destruction</w:t>
      </w:r>
      <w:r>
        <w:rPr>
          <w:sz w:val="24"/>
          <w:szCs w:val="24"/>
        </w:rPr>
        <w:t>;</w:t>
      </w:r>
    </w:p>
    <w:p w14:paraId="352A1FFE" w14:textId="76F40A6C" w:rsidR="00E54962" w:rsidRDefault="005E534A">
      <w:pPr>
        <w:pStyle w:val="ListParagraph"/>
        <w:numPr>
          <w:ilvl w:val="0"/>
          <w:numId w:val="2"/>
        </w:numPr>
        <w:spacing w:before="60" w:after="60"/>
        <w:jc w:val="both"/>
      </w:pPr>
      <w:r w:rsidRPr="00F81A33">
        <w:rPr>
          <w:sz w:val="24"/>
          <w:szCs w:val="24"/>
        </w:rPr>
        <w:t>If the legal status is changed or reorganization is made altering the final beneficiary or end recipient, a transfer of the assets to the legal successor should be provided and appropriately documented in writing</w:t>
      </w:r>
      <w:r w:rsidR="005E3F85">
        <w:rPr>
          <w:sz w:val="24"/>
          <w:szCs w:val="24"/>
        </w:rPr>
        <w:t>.</w:t>
      </w:r>
    </w:p>
    <w:p w14:paraId="2C1A1476" w14:textId="401D3133" w:rsidR="00E54962" w:rsidRDefault="005E3F85">
      <w:pPr>
        <w:spacing w:before="120" w:after="120"/>
        <w:jc w:val="both"/>
      </w:pPr>
      <w:r>
        <w:rPr>
          <w:sz w:val="24"/>
          <w:szCs w:val="24"/>
        </w:rPr>
        <w:t>The Coordinator further confirms that, at the request of the NIPAC, the Managing Authority, or other competent bodies</w:t>
      </w:r>
      <w:r w:rsidR="005E534A">
        <w:rPr>
          <w:sz w:val="24"/>
          <w:szCs w:val="24"/>
        </w:rPr>
        <w:t xml:space="preserve"> </w:t>
      </w:r>
      <w:r w:rsidR="00F81A33">
        <w:rPr>
          <w:sz w:val="24"/>
          <w:szCs w:val="24"/>
        </w:rPr>
        <w:t xml:space="preserve">i.e. </w:t>
      </w:r>
      <w:r w:rsidR="005E534A">
        <w:rPr>
          <w:sz w:val="24"/>
          <w:szCs w:val="24"/>
        </w:rPr>
        <w:t xml:space="preserve">NAO SO, OLAF, AFKOS, Audit </w:t>
      </w:r>
      <w:r w:rsidR="00F81A33">
        <w:rPr>
          <w:sz w:val="24"/>
          <w:szCs w:val="24"/>
        </w:rPr>
        <w:t>Authority</w:t>
      </w:r>
      <w:r w:rsidR="005E534A">
        <w:rPr>
          <w:sz w:val="24"/>
          <w:szCs w:val="24"/>
        </w:rPr>
        <w:t xml:space="preserve">, </w:t>
      </w:r>
      <w:r w:rsidR="00B73FFF">
        <w:rPr>
          <w:sz w:val="24"/>
          <w:szCs w:val="24"/>
        </w:rPr>
        <w:t>Court</w:t>
      </w:r>
      <w:r w:rsidR="005E534A">
        <w:rPr>
          <w:sz w:val="24"/>
          <w:szCs w:val="24"/>
        </w:rPr>
        <w:t xml:space="preserve"> of Auditors</w:t>
      </w:r>
      <w:r>
        <w:rPr>
          <w:sz w:val="24"/>
          <w:szCs w:val="24"/>
        </w:rPr>
        <w:t xml:space="preserve"> it will provide all information and evidence on sustainability, and will enable and cooperate in the conduct of on-the-spot checks and other monitoring activities.</w:t>
      </w:r>
    </w:p>
    <w:p w14:paraId="7F8FCDC0" w14:textId="2DC057FD" w:rsidR="00E54962" w:rsidRDefault="005E3F85">
      <w:pPr>
        <w:spacing w:before="120" w:after="120"/>
        <w:jc w:val="both"/>
      </w:pPr>
      <w:r>
        <w:rPr>
          <w:sz w:val="24"/>
          <w:szCs w:val="24"/>
        </w:rPr>
        <w:t xml:space="preserve">The Coordinator undertakes that, in the event of a detected breach of the applicable rules on the sustainability of the project, it will act in accordance with the corrective measures for remedying deficiencies imposed by the NIPAC, the Managing Authority, or another competent body. In the event of non-compliance with the instructions of the aforementioned bodies, </w:t>
      </w:r>
      <w:r w:rsidR="005E534A">
        <w:rPr>
          <w:sz w:val="24"/>
          <w:szCs w:val="24"/>
        </w:rPr>
        <w:t>t</w:t>
      </w:r>
      <w:r w:rsidR="005E534A" w:rsidRPr="005E534A">
        <w:rPr>
          <w:sz w:val="24"/>
          <w:szCs w:val="24"/>
        </w:rPr>
        <w:t>he Coordinator shall be subject to the recovery of funds procedure</w:t>
      </w:r>
      <w:r>
        <w:rPr>
          <w:sz w:val="24"/>
          <w:szCs w:val="24"/>
        </w:rPr>
        <w:t>.</w:t>
      </w:r>
    </w:p>
    <w:p w14:paraId="73C2B274" w14:textId="792F4DD4" w:rsidR="002E0957" w:rsidRDefault="005E3F85" w:rsidP="00F81A33">
      <w:pPr>
        <w:jc w:val="both"/>
        <w:rPr>
          <w:sz w:val="24"/>
          <w:szCs w:val="24"/>
        </w:rPr>
      </w:pPr>
      <w:r>
        <w:rPr>
          <w:sz w:val="24"/>
          <w:szCs w:val="24"/>
        </w:rPr>
        <w:t xml:space="preserve">This Declaration is given as evidence of the assumption of responsibility for ensuring the sustainability of the project results in accordance with the contractual obligations and the rules of the </w:t>
      </w:r>
      <w:proofErr w:type="spellStart"/>
      <w:r>
        <w:rPr>
          <w:sz w:val="24"/>
          <w:szCs w:val="24"/>
        </w:rPr>
        <w:t>Programme</w:t>
      </w:r>
      <w:proofErr w:type="spellEnd"/>
      <w:r>
        <w:rPr>
          <w:sz w:val="24"/>
          <w:szCs w:val="24"/>
        </w:rPr>
        <w:t xml:space="preserve">, as well as the Law on the </w:t>
      </w:r>
      <w:r w:rsidR="00B73FFF">
        <w:rPr>
          <w:sz w:val="24"/>
          <w:szCs w:val="24"/>
        </w:rPr>
        <w:t>r</w:t>
      </w:r>
      <w:r>
        <w:rPr>
          <w:sz w:val="24"/>
          <w:szCs w:val="24"/>
        </w:rPr>
        <w:t xml:space="preserve">atification of the </w:t>
      </w:r>
      <w:r w:rsidR="00B73FFF" w:rsidRPr="00B73FFF">
        <w:rPr>
          <w:sz w:val="24"/>
          <w:szCs w:val="24"/>
        </w:rPr>
        <w:t>Financial Framework Partnership Agreement between the European Commission and the Republic of Serbia on Specific Arrangements for Implementation of Union Financial Assistance to the Republic of Serbia under IPA III, December 2022</w:t>
      </w:r>
      <w:r>
        <w:rPr>
          <w:sz w:val="24"/>
          <w:szCs w:val="24"/>
        </w:rPr>
        <w:t>.</w:t>
      </w:r>
    </w:p>
    <w:p w14:paraId="74767A29" w14:textId="77777777" w:rsidR="0032049D" w:rsidRDefault="0032049D">
      <w:pPr>
        <w:spacing w:before="200"/>
      </w:pPr>
    </w:p>
    <w:p w14:paraId="00397587" w14:textId="77777777" w:rsidR="00AD6892" w:rsidRDefault="00AD6892">
      <w:pPr>
        <w:spacing w:before="200"/>
      </w:pPr>
    </w:p>
    <w:p w14:paraId="375E6E9F" w14:textId="77777777" w:rsidR="00AD6892" w:rsidRDefault="00AD6892">
      <w:pPr>
        <w:spacing w:before="200"/>
      </w:pPr>
    </w:p>
    <w:tbl>
      <w:tblPr>
        <w:tblW w:w="9360" w:type="dxa"/>
        <w:tblCellMar>
          <w:left w:w="10" w:type="dxa"/>
          <w:right w:w="10" w:type="dxa"/>
        </w:tblCellMar>
        <w:tblLook w:val="0000" w:firstRow="0" w:lastRow="0" w:firstColumn="0" w:lastColumn="0" w:noHBand="0" w:noVBand="0"/>
      </w:tblPr>
      <w:tblGrid>
        <w:gridCol w:w="3120"/>
        <w:gridCol w:w="6240"/>
      </w:tblGrid>
      <w:tr w:rsidR="00E54962" w14:paraId="335875EF" w14:textId="77777777" w:rsidTr="00F36D87">
        <w:tc>
          <w:tcPr>
            <w:tcW w:w="3120" w:type="dxa"/>
            <w:tcMar>
              <w:top w:w="60" w:type="dxa"/>
              <w:left w:w="100" w:type="dxa"/>
              <w:bottom w:w="60" w:type="dxa"/>
              <w:right w:w="100" w:type="dxa"/>
            </w:tcMar>
          </w:tcPr>
          <w:p w14:paraId="3CC6948B" w14:textId="77777777" w:rsidR="00E54962" w:rsidRDefault="005E3F85" w:rsidP="007C7EBE">
            <w:pPr>
              <w:spacing w:line="360" w:lineRule="auto"/>
            </w:pPr>
            <w:r>
              <w:rPr>
                <w:sz w:val="24"/>
                <w:szCs w:val="24"/>
              </w:rPr>
              <w:t>Place:</w:t>
            </w:r>
          </w:p>
        </w:tc>
        <w:tc>
          <w:tcPr>
            <w:tcW w:w="6240" w:type="dxa"/>
            <w:tcMar>
              <w:top w:w="60" w:type="dxa"/>
              <w:left w:w="100" w:type="dxa"/>
              <w:bottom w:w="60" w:type="dxa"/>
              <w:right w:w="100" w:type="dxa"/>
            </w:tcMar>
          </w:tcPr>
          <w:p w14:paraId="293D6500" w14:textId="77777777" w:rsidR="00E54962" w:rsidRDefault="005E3F85" w:rsidP="007C7EBE">
            <w:pPr>
              <w:spacing w:line="360" w:lineRule="auto"/>
            </w:pPr>
            <w:r>
              <w:rPr>
                <w:sz w:val="24"/>
                <w:szCs w:val="24"/>
              </w:rPr>
              <w:t>_______________________</w:t>
            </w:r>
          </w:p>
        </w:tc>
      </w:tr>
      <w:tr w:rsidR="00E54962" w14:paraId="6E69813A" w14:textId="77777777" w:rsidTr="00F36D87">
        <w:tc>
          <w:tcPr>
            <w:tcW w:w="3120" w:type="dxa"/>
            <w:tcMar>
              <w:top w:w="60" w:type="dxa"/>
              <w:left w:w="100" w:type="dxa"/>
              <w:bottom w:w="60" w:type="dxa"/>
              <w:right w:w="100" w:type="dxa"/>
            </w:tcMar>
          </w:tcPr>
          <w:p w14:paraId="63B12FDB" w14:textId="77777777" w:rsidR="00E54962" w:rsidRDefault="005E3F85" w:rsidP="007C7EBE">
            <w:pPr>
              <w:spacing w:line="360" w:lineRule="auto"/>
            </w:pPr>
            <w:r>
              <w:rPr>
                <w:sz w:val="24"/>
                <w:szCs w:val="24"/>
              </w:rPr>
              <w:t>Date:</w:t>
            </w:r>
          </w:p>
        </w:tc>
        <w:tc>
          <w:tcPr>
            <w:tcW w:w="6240" w:type="dxa"/>
            <w:tcMar>
              <w:top w:w="60" w:type="dxa"/>
              <w:left w:w="100" w:type="dxa"/>
              <w:bottom w:w="60" w:type="dxa"/>
              <w:right w:w="100" w:type="dxa"/>
            </w:tcMar>
          </w:tcPr>
          <w:p w14:paraId="1F85E331" w14:textId="77777777" w:rsidR="00E54962" w:rsidRDefault="005E3F85" w:rsidP="007C7EBE">
            <w:pPr>
              <w:spacing w:line="360" w:lineRule="auto"/>
            </w:pPr>
            <w:r>
              <w:rPr>
                <w:sz w:val="24"/>
                <w:szCs w:val="24"/>
              </w:rPr>
              <w:t>_______________________</w:t>
            </w:r>
          </w:p>
        </w:tc>
      </w:tr>
    </w:tbl>
    <w:p w14:paraId="608F7146" w14:textId="77777777" w:rsidR="00E54962" w:rsidRDefault="005E3F85" w:rsidP="007C7EBE">
      <w:pPr>
        <w:spacing w:before="200" w:after="100" w:line="360" w:lineRule="auto"/>
      </w:pPr>
      <w:r>
        <w:rPr>
          <w:b/>
          <w:bCs/>
          <w:sz w:val="24"/>
          <w:szCs w:val="24"/>
        </w:rPr>
        <w:t>For the Project Coordinator</w:t>
      </w:r>
    </w:p>
    <w:tbl>
      <w:tblPr>
        <w:tblW w:w="9360" w:type="dxa"/>
        <w:tblCellMar>
          <w:left w:w="10" w:type="dxa"/>
          <w:right w:w="10" w:type="dxa"/>
        </w:tblCellMar>
        <w:tblLook w:val="0000" w:firstRow="0" w:lastRow="0" w:firstColumn="0" w:lastColumn="0" w:noHBand="0" w:noVBand="0"/>
      </w:tblPr>
      <w:tblGrid>
        <w:gridCol w:w="3120"/>
        <w:gridCol w:w="6240"/>
      </w:tblGrid>
      <w:tr w:rsidR="00E54962" w14:paraId="6F7674A5" w14:textId="77777777" w:rsidTr="00F36D87">
        <w:tc>
          <w:tcPr>
            <w:tcW w:w="3120" w:type="dxa"/>
            <w:tcMar>
              <w:top w:w="60" w:type="dxa"/>
              <w:left w:w="100" w:type="dxa"/>
              <w:bottom w:w="60" w:type="dxa"/>
              <w:right w:w="100" w:type="dxa"/>
            </w:tcMar>
          </w:tcPr>
          <w:p w14:paraId="79F97726" w14:textId="77777777" w:rsidR="00E54962" w:rsidRDefault="005E3F85" w:rsidP="007C7EBE">
            <w:pPr>
              <w:spacing w:line="360" w:lineRule="auto"/>
            </w:pPr>
            <w:r>
              <w:rPr>
                <w:sz w:val="24"/>
                <w:szCs w:val="24"/>
              </w:rPr>
              <w:t>Name and surname:</w:t>
            </w:r>
          </w:p>
        </w:tc>
        <w:tc>
          <w:tcPr>
            <w:tcW w:w="6240" w:type="dxa"/>
            <w:tcMar>
              <w:top w:w="60" w:type="dxa"/>
              <w:left w:w="100" w:type="dxa"/>
              <w:bottom w:w="60" w:type="dxa"/>
              <w:right w:w="100" w:type="dxa"/>
            </w:tcMar>
          </w:tcPr>
          <w:p w14:paraId="725CDC25" w14:textId="77777777" w:rsidR="00E54962" w:rsidRDefault="005E3F85" w:rsidP="007C7EBE">
            <w:pPr>
              <w:spacing w:line="360" w:lineRule="auto"/>
            </w:pPr>
            <w:r>
              <w:rPr>
                <w:sz w:val="24"/>
                <w:szCs w:val="24"/>
              </w:rPr>
              <w:t>_______________________</w:t>
            </w:r>
          </w:p>
        </w:tc>
      </w:tr>
      <w:tr w:rsidR="00E54962" w14:paraId="54523B79" w14:textId="77777777" w:rsidTr="00F36D87">
        <w:tc>
          <w:tcPr>
            <w:tcW w:w="3120" w:type="dxa"/>
            <w:tcMar>
              <w:top w:w="60" w:type="dxa"/>
              <w:left w:w="100" w:type="dxa"/>
              <w:bottom w:w="60" w:type="dxa"/>
              <w:right w:w="100" w:type="dxa"/>
            </w:tcMar>
          </w:tcPr>
          <w:p w14:paraId="2E65CBDD" w14:textId="77777777" w:rsidR="00E54962" w:rsidRDefault="005E3F85" w:rsidP="007C7EBE">
            <w:pPr>
              <w:spacing w:line="360" w:lineRule="auto"/>
            </w:pPr>
            <w:r>
              <w:rPr>
                <w:sz w:val="24"/>
                <w:szCs w:val="24"/>
              </w:rPr>
              <w:t>Position:</w:t>
            </w:r>
          </w:p>
        </w:tc>
        <w:tc>
          <w:tcPr>
            <w:tcW w:w="6240" w:type="dxa"/>
            <w:tcMar>
              <w:top w:w="60" w:type="dxa"/>
              <w:left w:w="100" w:type="dxa"/>
              <w:bottom w:w="60" w:type="dxa"/>
              <w:right w:w="100" w:type="dxa"/>
            </w:tcMar>
          </w:tcPr>
          <w:p w14:paraId="124AA2BF" w14:textId="77777777" w:rsidR="00E54962" w:rsidRDefault="005E3F85" w:rsidP="007C7EBE">
            <w:pPr>
              <w:spacing w:line="360" w:lineRule="auto"/>
            </w:pPr>
            <w:r>
              <w:rPr>
                <w:sz w:val="24"/>
                <w:szCs w:val="24"/>
              </w:rPr>
              <w:t>_______________________</w:t>
            </w:r>
          </w:p>
        </w:tc>
      </w:tr>
      <w:tr w:rsidR="00E54962" w14:paraId="081CDB76" w14:textId="77777777" w:rsidTr="00F36D87">
        <w:tc>
          <w:tcPr>
            <w:tcW w:w="3120" w:type="dxa"/>
            <w:tcMar>
              <w:top w:w="60" w:type="dxa"/>
              <w:left w:w="100" w:type="dxa"/>
              <w:bottom w:w="60" w:type="dxa"/>
              <w:right w:w="100" w:type="dxa"/>
            </w:tcMar>
          </w:tcPr>
          <w:p w14:paraId="71C072BC" w14:textId="77777777" w:rsidR="00E54962" w:rsidRDefault="005E3F85" w:rsidP="007C7EBE">
            <w:pPr>
              <w:spacing w:line="360" w:lineRule="auto"/>
            </w:pPr>
            <w:r>
              <w:rPr>
                <w:sz w:val="24"/>
                <w:szCs w:val="24"/>
              </w:rPr>
              <w:t>Name of institution:</w:t>
            </w:r>
          </w:p>
        </w:tc>
        <w:tc>
          <w:tcPr>
            <w:tcW w:w="6240" w:type="dxa"/>
            <w:tcMar>
              <w:top w:w="60" w:type="dxa"/>
              <w:left w:w="100" w:type="dxa"/>
              <w:bottom w:w="60" w:type="dxa"/>
              <w:right w:w="100" w:type="dxa"/>
            </w:tcMar>
          </w:tcPr>
          <w:p w14:paraId="7EFE9812" w14:textId="77777777" w:rsidR="00E54962" w:rsidRDefault="005E3F85" w:rsidP="007C7EBE">
            <w:pPr>
              <w:spacing w:line="360" w:lineRule="auto"/>
            </w:pPr>
            <w:r>
              <w:rPr>
                <w:sz w:val="24"/>
                <w:szCs w:val="24"/>
              </w:rPr>
              <w:t>_______________________</w:t>
            </w:r>
          </w:p>
        </w:tc>
      </w:tr>
      <w:tr w:rsidR="00E54962" w14:paraId="4632C1D6" w14:textId="77777777" w:rsidTr="00F36D87">
        <w:tc>
          <w:tcPr>
            <w:tcW w:w="3120" w:type="dxa"/>
            <w:tcMar>
              <w:top w:w="60" w:type="dxa"/>
              <w:left w:w="100" w:type="dxa"/>
              <w:bottom w:w="60" w:type="dxa"/>
              <w:right w:w="100" w:type="dxa"/>
            </w:tcMar>
          </w:tcPr>
          <w:p w14:paraId="561BE727" w14:textId="77777777" w:rsidR="00E54962" w:rsidRDefault="005E3F85" w:rsidP="007C7EBE">
            <w:pPr>
              <w:spacing w:line="360" w:lineRule="auto"/>
            </w:pPr>
            <w:r>
              <w:rPr>
                <w:sz w:val="24"/>
                <w:szCs w:val="24"/>
              </w:rPr>
              <w:t>Signature and stamp:</w:t>
            </w:r>
          </w:p>
        </w:tc>
        <w:tc>
          <w:tcPr>
            <w:tcW w:w="6240" w:type="dxa"/>
            <w:tcMar>
              <w:top w:w="60" w:type="dxa"/>
              <w:left w:w="100" w:type="dxa"/>
              <w:bottom w:w="60" w:type="dxa"/>
              <w:right w:w="100" w:type="dxa"/>
            </w:tcMar>
          </w:tcPr>
          <w:p w14:paraId="077FA03C" w14:textId="77777777" w:rsidR="00E54962" w:rsidRDefault="005E3F85" w:rsidP="007C7EBE">
            <w:pPr>
              <w:spacing w:line="360" w:lineRule="auto"/>
            </w:pPr>
            <w:r>
              <w:rPr>
                <w:sz w:val="24"/>
                <w:szCs w:val="24"/>
              </w:rPr>
              <w:t>_______________________</w:t>
            </w:r>
          </w:p>
        </w:tc>
      </w:tr>
    </w:tbl>
    <w:p w14:paraId="244316BF" w14:textId="77777777" w:rsidR="00F40B11" w:rsidRDefault="00F40B11"/>
    <w:sectPr w:rsidR="00F40B11" w:rsidSect="00E55580">
      <w:footerReference w:type="default" r:id="rId7"/>
      <w:pgSz w:w="11906" w:h="16838" w:code="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96C98" w14:textId="77777777" w:rsidR="00C20874" w:rsidRDefault="00C20874">
      <w:r>
        <w:separator/>
      </w:r>
    </w:p>
  </w:endnote>
  <w:endnote w:type="continuationSeparator" w:id="0">
    <w:p w14:paraId="48D2E6FF" w14:textId="77777777" w:rsidR="00C20874" w:rsidRDefault="00C2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18"/>
        <w:szCs w:val="18"/>
      </w:rPr>
      <w:id w:val="307369937"/>
      <w:docPartObj>
        <w:docPartGallery w:val="Page Numbers (Bottom of Page)"/>
        <w:docPartUnique/>
      </w:docPartObj>
    </w:sdtPr>
    <w:sdtEndPr/>
    <w:sdtContent>
      <w:sdt>
        <w:sdtPr>
          <w:rPr>
            <w:b/>
            <w:bCs/>
            <w:sz w:val="18"/>
            <w:szCs w:val="18"/>
          </w:rPr>
          <w:id w:val="1728636285"/>
          <w:docPartObj>
            <w:docPartGallery w:val="Page Numbers (Top of Page)"/>
            <w:docPartUnique/>
          </w:docPartObj>
        </w:sdtPr>
        <w:sdtEndPr/>
        <w:sdtContent>
          <w:p w14:paraId="0C586046" w14:textId="76C0C09A" w:rsidR="002A383C" w:rsidRPr="00E55580" w:rsidRDefault="002A383C" w:rsidP="002A383C">
            <w:pPr>
              <w:pStyle w:val="Footer"/>
              <w:jc w:val="center"/>
              <w:rPr>
                <w:b/>
                <w:bCs/>
                <w:sz w:val="18"/>
                <w:szCs w:val="18"/>
              </w:rPr>
            </w:pPr>
            <w:r w:rsidRPr="00E55580">
              <w:rPr>
                <w:b/>
                <w:bCs/>
                <w:sz w:val="18"/>
                <w:szCs w:val="18"/>
              </w:rPr>
              <w:t xml:space="preserve">Page </w:t>
            </w:r>
            <w:r w:rsidRPr="00E55580">
              <w:rPr>
                <w:b/>
                <w:bCs/>
                <w:sz w:val="18"/>
                <w:szCs w:val="18"/>
              </w:rPr>
              <w:fldChar w:fldCharType="begin"/>
            </w:r>
            <w:r w:rsidRPr="00E55580">
              <w:rPr>
                <w:b/>
                <w:bCs/>
                <w:sz w:val="18"/>
                <w:szCs w:val="18"/>
              </w:rPr>
              <w:instrText xml:space="preserve"> PAGE </w:instrText>
            </w:r>
            <w:r w:rsidRPr="00E55580">
              <w:rPr>
                <w:b/>
                <w:bCs/>
                <w:sz w:val="18"/>
                <w:szCs w:val="18"/>
              </w:rPr>
              <w:fldChar w:fldCharType="separate"/>
            </w:r>
            <w:r w:rsidRPr="00E55580">
              <w:rPr>
                <w:b/>
                <w:bCs/>
                <w:noProof/>
                <w:sz w:val="18"/>
                <w:szCs w:val="18"/>
              </w:rPr>
              <w:t>2</w:t>
            </w:r>
            <w:r w:rsidRPr="00E55580">
              <w:rPr>
                <w:b/>
                <w:bCs/>
                <w:sz w:val="18"/>
                <w:szCs w:val="18"/>
              </w:rPr>
              <w:fldChar w:fldCharType="end"/>
            </w:r>
            <w:r w:rsidRPr="00E55580">
              <w:rPr>
                <w:b/>
                <w:bCs/>
                <w:sz w:val="18"/>
                <w:szCs w:val="18"/>
              </w:rPr>
              <w:t xml:space="preserve"> of </w:t>
            </w:r>
            <w:r w:rsidRPr="00E55580">
              <w:rPr>
                <w:b/>
                <w:bCs/>
                <w:sz w:val="18"/>
                <w:szCs w:val="18"/>
              </w:rPr>
              <w:fldChar w:fldCharType="begin"/>
            </w:r>
            <w:r w:rsidRPr="00E55580">
              <w:rPr>
                <w:b/>
                <w:bCs/>
                <w:sz w:val="18"/>
                <w:szCs w:val="18"/>
              </w:rPr>
              <w:instrText xml:space="preserve"> NUMPAGES  </w:instrText>
            </w:r>
            <w:r w:rsidRPr="00E55580">
              <w:rPr>
                <w:b/>
                <w:bCs/>
                <w:sz w:val="18"/>
                <w:szCs w:val="18"/>
              </w:rPr>
              <w:fldChar w:fldCharType="separate"/>
            </w:r>
            <w:r w:rsidRPr="00E55580">
              <w:rPr>
                <w:b/>
                <w:bCs/>
                <w:noProof/>
                <w:sz w:val="18"/>
                <w:szCs w:val="18"/>
              </w:rPr>
              <w:t>2</w:t>
            </w:r>
            <w:r w:rsidRPr="00E55580">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93F45" w14:textId="77777777" w:rsidR="00C20874" w:rsidRDefault="00C20874">
      <w:r>
        <w:separator/>
      </w:r>
    </w:p>
  </w:footnote>
  <w:footnote w:type="continuationSeparator" w:id="0">
    <w:p w14:paraId="03F1454B" w14:textId="77777777" w:rsidR="00C20874" w:rsidRDefault="00C20874">
      <w:r>
        <w:continuationSeparator/>
      </w:r>
    </w:p>
  </w:footnote>
  <w:footnote w:id="1">
    <w:p w14:paraId="705A1A63" w14:textId="70DABA4C" w:rsidR="00E54962" w:rsidRPr="006E3E7A" w:rsidRDefault="005E3F85" w:rsidP="00F36D87">
      <w:pPr>
        <w:jc w:val="both"/>
        <w:rPr>
          <w:lang w:val="en-GB"/>
        </w:rPr>
      </w:pPr>
      <w:r w:rsidRPr="006E3E7A">
        <w:rPr>
          <w:rStyle w:val="FootnoteReference"/>
          <w:lang w:val="en-GB"/>
        </w:rPr>
        <w:footnoteRef/>
      </w:r>
      <w:r w:rsidR="005E534A" w:rsidRPr="006E3E7A">
        <w:rPr>
          <w:lang w:val="en-GB"/>
        </w:rPr>
        <w:t>A distinction between the sustainability periods is made between 1) infrastructure/equipment (hard measures) and 2) capacity building/soft interventions (soft measures). 1) Infrastructure and equipment: the sustainability of results will be assessed based on the following key elements: use, maintenance and operational viability, long-term benefits. The sustainability period for hard measures is set to five years following implementation of the project/contract or aligned to the national provisions, if any. In case of works and supply contracts, the sustainability period shall start from the date of provisional acceptance. 2) Capacity-building and soft interventions: The minimum sustainability period is set to three years or aligned with national provisions, if any. For soft measures, the focus is on the continued application and integration of results. The sustainability period for soft measures is shorter due to their specific nature. For example, in institutional contexts, the retention of a majority of trained staff should be guaranteed or additional measures should be taken to ensure the sustainability of the intervention for participants in labour market programmes.</w:t>
      </w:r>
      <w:r w:rsidR="005E534A" w:rsidRPr="006E3E7A" w:rsidDel="005E534A">
        <w:rPr>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91651"/>
    <w:multiLevelType w:val="hybridMultilevel"/>
    <w:tmpl w:val="D0501A94"/>
    <w:lvl w:ilvl="0" w:tplc="E4927AA0">
      <w:start w:val="1"/>
      <w:numFmt w:val="bullet"/>
      <w:lvlText w:val="●"/>
      <w:lvlJc w:val="left"/>
      <w:pPr>
        <w:ind w:left="720" w:hanging="360"/>
      </w:pPr>
    </w:lvl>
    <w:lvl w:ilvl="1" w:tplc="F074153A">
      <w:start w:val="1"/>
      <w:numFmt w:val="bullet"/>
      <w:lvlText w:val="○"/>
      <w:lvlJc w:val="left"/>
      <w:pPr>
        <w:ind w:left="1440" w:hanging="360"/>
      </w:pPr>
    </w:lvl>
    <w:lvl w:ilvl="2" w:tplc="C68C6244">
      <w:start w:val="1"/>
      <w:numFmt w:val="bullet"/>
      <w:lvlText w:val="■"/>
      <w:lvlJc w:val="left"/>
      <w:pPr>
        <w:ind w:left="2160" w:hanging="360"/>
      </w:pPr>
    </w:lvl>
    <w:lvl w:ilvl="3" w:tplc="60DC6482">
      <w:start w:val="1"/>
      <w:numFmt w:val="bullet"/>
      <w:lvlText w:val="●"/>
      <w:lvlJc w:val="left"/>
      <w:pPr>
        <w:ind w:left="2880" w:hanging="360"/>
      </w:pPr>
    </w:lvl>
    <w:lvl w:ilvl="4" w:tplc="4314A5BA">
      <w:start w:val="1"/>
      <w:numFmt w:val="bullet"/>
      <w:lvlText w:val="○"/>
      <w:lvlJc w:val="left"/>
      <w:pPr>
        <w:ind w:left="3600" w:hanging="360"/>
      </w:pPr>
    </w:lvl>
    <w:lvl w:ilvl="5" w:tplc="42284718">
      <w:start w:val="1"/>
      <w:numFmt w:val="bullet"/>
      <w:lvlText w:val="■"/>
      <w:lvlJc w:val="left"/>
      <w:pPr>
        <w:ind w:left="4320" w:hanging="360"/>
      </w:pPr>
    </w:lvl>
    <w:lvl w:ilvl="6" w:tplc="ECFE510C">
      <w:start w:val="1"/>
      <w:numFmt w:val="bullet"/>
      <w:lvlText w:val="●"/>
      <w:lvlJc w:val="left"/>
      <w:pPr>
        <w:ind w:left="5040" w:hanging="360"/>
      </w:pPr>
    </w:lvl>
    <w:lvl w:ilvl="7" w:tplc="8DE895A0">
      <w:start w:val="1"/>
      <w:numFmt w:val="bullet"/>
      <w:lvlText w:val="●"/>
      <w:lvlJc w:val="left"/>
      <w:pPr>
        <w:ind w:left="5760" w:hanging="360"/>
      </w:pPr>
    </w:lvl>
    <w:lvl w:ilvl="8" w:tplc="AD36625C">
      <w:start w:val="1"/>
      <w:numFmt w:val="bullet"/>
      <w:lvlText w:val="●"/>
      <w:lvlJc w:val="left"/>
      <w:pPr>
        <w:ind w:left="6480" w:hanging="360"/>
      </w:pPr>
    </w:lvl>
  </w:abstractNum>
  <w:abstractNum w:abstractNumId="1" w15:restartNumberingAfterBreak="0">
    <w:nsid w:val="5AE130BB"/>
    <w:multiLevelType w:val="hybridMultilevel"/>
    <w:tmpl w:val="5C5C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F52D39"/>
    <w:multiLevelType w:val="hybridMultilevel"/>
    <w:tmpl w:val="58067154"/>
    <w:lvl w:ilvl="0" w:tplc="1BE68798">
      <w:start w:val="1"/>
      <w:numFmt w:val="bullet"/>
      <w:lvlText w:val="-"/>
      <w:lvlJc w:val="left"/>
      <w:pPr>
        <w:ind w:left="720" w:hanging="360"/>
      </w:pPr>
    </w:lvl>
    <w:lvl w:ilvl="1" w:tplc="43941BA2">
      <w:numFmt w:val="decimal"/>
      <w:lvlText w:val=""/>
      <w:lvlJc w:val="left"/>
    </w:lvl>
    <w:lvl w:ilvl="2" w:tplc="60040498">
      <w:numFmt w:val="decimal"/>
      <w:lvlText w:val=""/>
      <w:lvlJc w:val="left"/>
    </w:lvl>
    <w:lvl w:ilvl="3" w:tplc="9EE07A80">
      <w:numFmt w:val="decimal"/>
      <w:lvlText w:val=""/>
      <w:lvlJc w:val="left"/>
    </w:lvl>
    <w:lvl w:ilvl="4" w:tplc="E4BCB8F8">
      <w:numFmt w:val="decimal"/>
      <w:lvlText w:val=""/>
      <w:lvlJc w:val="left"/>
    </w:lvl>
    <w:lvl w:ilvl="5" w:tplc="889C37E2">
      <w:numFmt w:val="decimal"/>
      <w:lvlText w:val=""/>
      <w:lvlJc w:val="left"/>
    </w:lvl>
    <w:lvl w:ilvl="6" w:tplc="41B41F0A">
      <w:numFmt w:val="decimal"/>
      <w:lvlText w:val=""/>
      <w:lvlJc w:val="left"/>
    </w:lvl>
    <w:lvl w:ilvl="7" w:tplc="2C4CDF76">
      <w:numFmt w:val="decimal"/>
      <w:lvlText w:val=""/>
      <w:lvlJc w:val="left"/>
    </w:lvl>
    <w:lvl w:ilvl="8" w:tplc="2BD62564">
      <w:numFmt w:val="decimal"/>
      <w:lvlText w:val=""/>
      <w:lvlJc w:val="left"/>
    </w:lvl>
  </w:abstractNum>
  <w:num w:numId="1">
    <w:abstractNumId w:val="0"/>
    <w:lvlOverride w:ilvl="0">
      <w:startOverride w:val="1"/>
    </w:lvlOverride>
  </w:num>
  <w:num w:numId="2">
    <w:abstractNumId w:val="2"/>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962"/>
    <w:rsid w:val="00065659"/>
    <w:rsid w:val="000A322F"/>
    <w:rsid w:val="001B356A"/>
    <w:rsid w:val="001E5B71"/>
    <w:rsid w:val="00255394"/>
    <w:rsid w:val="0029678A"/>
    <w:rsid w:val="002A383C"/>
    <w:rsid w:val="002E0957"/>
    <w:rsid w:val="0032049D"/>
    <w:rsid w:val="003B4B62"/>
    <w:rsid w:val="004566A2"/>
    <w:rsid w:val="00477F48"/>
    <w:rsid w:val="0057471F"/>
    <w:rsid w:val="005E3F85"/>
    <w:rsid w:val="005E534A"/>
    <w:rsid w:val="0067765F"/>
    <w:rsid w:val="006E1483"/>
    <w:rsid w:val="006E3E7A"/>
    <w:rsid w:val="006F0119"/>
    <w:rsid w:val="007576B7"/>
    <w:rsid w:val="007C7EBE"/>
    <w:rsid w:val="008C08DE"/>
    <w:rsid w:val="00901279"/>
    <w:rsid w:val="00921F52"/>
    <w:rsid w:val="00964DE7"/>
    <w:rsid w:val="009837E5"/>
    <w:rsid w:val="00A25FC2"/>
    <w:rsid w:val="00AD6892"/>
    <w:rsid w:val="00B0321A"/>
    <w:rsid w:val="00B73FFF"/>
    <w:rsid w:val="00BB20F0"/>
    <w:rsid w:val="00BE1F95"/>
    <w:rsid w:val="00C0767E"/>
    <w:rsid w:val="00C20874"/>
    <w:rsid w:val="00C45315"/>
    <w:rsid w:val="00D27123"/>
    <w:rsid w:val="00DA69F8"/>
    <w:rsid w:val="00DB2CF4"/>
    <w:rsid w:val="00DC6BE1"/>
    <w:rsid w:val="00DE7E1D"/>
    <w:rsid w:val="00E54962"/>
    <w:rsid w:val="00E55580"/>
    <w:rsid w:val="00E66E8E"/>
    <w:rsid w:val="00EF1D04"/>
    <w:rsid w:val="00F36D87"/>
    <w:rsid w:val="00F40B11"/>
    <w:rsid w:val="00F6313D"/>
    <w:rsid w:val="00F81A33"/>
    <w:rsid w:val="00F8658F"/>
    <w:rsid w:val="00FF2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454D9"/>
  <w15:docId w15:val="{41DF2916-5727-42E5-B98E-99C92C822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477F48"/>
    <w:rPr>
      <w:sz w:val="16"/>
      <w:szCs w:val="16"/>
    </w:rPr>
  </w:style>
  <w:style w:type="paragraph" w:styleId="CommentText">
    <w:name w:val="annotation text"/>
    <w:basedOn w:val="Normal"/>
    <w:link w:val="CommentTextChar"/>
    <w:uiPriority w:val="99"/>
    <w:unhideWhenUsed/>
    <w:rsid w:val="00477F48"/>
  </w:style>
  <w:style w:type="character" w:customStyle="1" w:styleId="CommentTextChar">
    <w:name w:val="Comment Text Char"/>
    <w:basedOn w:val="DefaultParagraphFont"/>
    <w:link w:val="CommentText"/>
    <w:uiPriority w:val="99"/>
    <w:rsid w:val="00477F48"/>
  </w:style>
  <w:style w:type="paragraph" w:styleId="CommentSubject">
    <w:name w:val="annotation subject"/>
    <w:basedOn w:val="CommentText"/>
    <w:next w:val="CommentText"/>
    <w:link w:val="CommentSubjectChar"/>
    <w:uiPriority w:val="99"/>
    <w:semiHidden/>
    <w:unhideWhenUsed/>
    <w:rsid w:val="00477F48"/>
    <w:rPr>
      <w:b/>
      <w:bCs/>
    </w:rPr>
  </w:style>
  <w:style w:type="character" w:customStyle="1" w:styleId="CommentSubjectChar">
    <w:name w:val="Comment Subject Char"/>
    <w:basedOn w:val="CommentTextChar"/>
    <w:link w:val="CommentSubject"/>
    <w:uiPriority w:val="99"/>
    <w:semiHidden/>
    <w:rsid w:val="00477F48"/>
    <w:rPr>
      <w:b/>
      <w:bCs/>
    </w:rPr>
  </w:style>
  <w:style w:type="paragraph" w:styleId="BalloonText">
    <w:name w:val="Balloon Text"/>
    <w:basedOn w:val="Normal"/>
    <w:link w:val="BalloonTextChar"/>
    <w:uiPriority w:val="99"/>
    <w:semiHidden/>
    <w:unhideWhenUsed/>
    <w:rsid w:val="00477F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F48"/>
    <w:rPr>
      <w:rFonts w:ascii="Segoe UI" w:hAnsi="Segoe UI" w:cs="Segoe UI"/>
      <w:sz w:val="18"/>
      <w:szCs w:val="18"/>
    </w:rPr>
  </w:style>
  <w:style w:type="paragraph" w:styleId="Revision">
    <w:name w:val="Revision"/>
    <w:hidden/>
    <w:uiPriority w:val="99"/>
    <w:semiHidden/>
    <w:rsid w:val="00F81A33"/>
  </w:style>
  <w:style w:type="paragraph" w:styleId="Header">
    <w:name w:val="header"/>
    <w:basedOn w:val="Normal"/>
    <w:link w:val="HeaderChar"/>
    <w:uiPriority w:val="99"/>
    <w:unhideWhenUsed/>
    <w:rsid w:val="002A383C"/>
    <w:pPr>
      <w:tabs>
        <w:tab w:val="center" w:pos="4680"/>
        <w:tab w:val="right" w:pos="9360"/>
      </w:tabs>
    </w:pPr>
  </w:style>
  <w:style w:type="character" w:customStyle="1" w:styleId="HeaderChar">
    <w:name w:val="Header Char"/>
    <w:basedOn w:val="DefaultParagraphFont"/>
    <w:link w:val="Header"/>
    <w:uiPriority w:val="99"/>
    <w:rsid w:val="002A383C"/>
  </w:style>
  <w:style w:type="paragraph" w:styleId="Footer">
    <w:name w:val="footer"/>
    <w:basedOn w:val="Normal"/>
    <w:link w:val="FooterChar"/>
    <w:uiPriority w:val="99"/>
    <w:unhideWhenUsed/>
    <w:rsid w:val="002A383C"/>
    <w:pPr>
      <w:tabs>
        <w:tab w:val="center" w:pos="4680"/>
        <w:tab w:val="right" w:pos="9360"/>
      </w:tabs>
    </w:pPr>
  </w:style>
  <w:style w:type="character" w:customStyle="1" w:styleId="FooterChar">
    <w:name w:val="Footer Char"/>
    <w:basedOn w:val="DefaultParagraphFont"/>
    <w:link w:val="Footer"/>
    <w:uiPriority w:val="99"/>
    <w:rsid w:val="002A3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Milica Cvetanoski</cp:lastModifiedBy>
  <cp:revision>2</cp:revision>
  <cp:lastPrinted>2026-06-24T09:37:00Z</cp:lastPrinted>
  <dcterms:created xsi:type="dcterms:W3CDTF">2026-06-29T12:18:00Z</dcterms:created>
  <dcterms:modified xsi:type="dcterms:W3CDTF">2026-06-29T12:18:00Z</dcterms:modified>
</cp:coreProperties>
</file>